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84C" w:rsidRDefault="00C2359E" w:rsidP="00C94DC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DDC Lesson Plan</w:t>
      </w:r>
    </w:p>
    <w:p w:rsidR="00C94DC8" w:rsidRDefault="00C94DC8" w:rsidP="00C94DC8">
      <w:pPr>
        <w:spacing w:line="240" w:lineRule="auto"/>
        <w:rPr>
          <w:rFonts w:ascii="Times New Roman" w:hAnsi="Times New Roman"/>
          <w:sz w:val="24"/>
          <w:szCs w:val="24"/>
        </w:rPr>
      </w:pPr>
      <w:r w:rsidRPr="006F55A9">
        <w:rPr>
          <w:rFonts w:ascii="Times New Roman" w:hAnsi="Times New Roman"/>
          <w:sz w:val="24"/>
          <w:szCs w:val="24"/>
        </w:rPr>
        <w:t>Scenario:</w:t>
      </w:r>
      <w:r>
        <w:rPr>
          <w:rFonts w:ascii="Times New Roman" w:hAnsi="Times New Roman"/>
          <w:sz w:val="24"/>
          <w:szCs w:val="24"/>
        </w:rPr>
        <w:t xml:space="preserve"> Instruct the students on how the Dewey Decimal Classification (DDC) system is organized.</w:t>
      </w:r>
    </w:p>
    <w:p w:rsidR="00C94DC8" w:rsidRDefault="00C94DC8" w:rsidP="00C94DC8">
      <w:pPr>
        <w:spacing w:line="240" w:lineRule="auto"/>
        <w:rPr>
          <w:rFonts w:ascii="Times New Roman" w:hAnsi="Times New Roman"/>
          <w:sz w:val="24"/>
          <w:szCs w:val="24"/>
        </w:rPr>
      </w:pPr>
      <w:r>
        <w:rPr>
          <w:rFonts w:ascii="Times New Roman" w:hAnsi="Times New Roman"/>
          <w:sz w:val="24"/>
          <w:szCs w:val="24"/>
        </w:rPr>
        <w:t>Objective: To familiarize students with how the DDC helps to organize materials and collection in the library. After the lesson students will be able to understand that similar subjects of nonfiction materials are shelved close together, and that they can search for items by DDC number as well as subject.</w:t>
      </w:r>
    </w:p>
    <w:p w:rsidR="00C94DC8" w:rsidRDefault="00C94DC8" w:rsidP="00C94DC8">
      <w:pPr>
        <w:spacing w:line="240" w:lineRule="auto"/>
        <w:rPr>
          <w:rFonts w:ascii="Times New Roman" w:hAnsi="Times New Roman"/>
          <w:sz w:val="24"/>
          <w:szCs w:val="24"/>
        </w:rPr>
      </w:pPr>
      <w:r>
        <w:rPr>
          <w:rFonts w:ascii="Times New Roman" w:hAnsi="Times New Roman"/>
          <w:sz w:val="24"/>
          <w:szCs w:val="24"/>
        </w:rPr>
        <w:t>Materials: Computer with overhead projector and screen, DDC resource guide, handouts for student practice, internet availability</w:t>
      </w:r>
    </w:p>
    <w:p w:rsidR="00C94DC8" w:rsidRDefault="00C94DC8" w:rsidP="00C94DC8">
      <w:pPr>
        <w:spacing w:line="240" w:lineRule="auto"/>
        <w:rPr>
          <w:rFonts w:ascii="Times New Roman" w:hAnsi="Times New Roman"/>
          <w:sz w:val="24"/>
          <w:szCs w:val="24"/>
        </w:rPr>
      </w:pPr>
      <w:r>
        <w:rPr>
          <w:rFonts w:ascii="Times New Roman" w:hAnsi="Times New Roman"/>
          <w:sz w:val="24"/>
          <w:szCs w:val="24"/>
        </w:rPr>
        <w:t>Procedures:</w:t>
      </w:r>
    </w:p>
    <w:p w:rsidR="00C94DC8" w:rsidRDefault="00C94DC8" w:rsidP="00C94DC8">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Hand out DDC ref</w:t>
      </w:r>
      <w:r w:rsidR="009E03C0">
        <w:rPr>
          <w:rFonts w:ascii="Times New Roman" w:hAnsi="Times New Roman"/>
          <w:sz w:val="24"/>
          <w:szCs w:val="24"/>
        </w:rPr>
        <w:t>erence guide</w:t>
      </w:r>
      <w:r w:rsidR="00341747">
        <w:rPr>
          <w:rFonts w:ascii="Times New Roman" w:hAnsi="Times New Roman"/>
          <w:sz w:val="24"/>
          <w:szCs w:val="24"/>
        </w:rPr>
        <w:t>s</w:t>
      </w:r>
      <w:r w:rsidR="00487139">
        <w:rPr>
          <w:rFonts w:ascii="Times New Roman" w:hAnsi="Times New Roman"/>
          <w:sz w:val="24"/>
          <w:szCs w:val="24"/>
        </w:rPr>
        <w:t xml:space="preserve"> that show</w:t>
      </w:r>
      <w:r w:rsidR="009E03C0">
        <w:rPr>
          <w:rFonts w:ascii="Times New Roman" w:hAnsi="Times New Roman"/>
          <w:sz w:val="24"/>
          <w:szCs w:val="24"/>
        </w:rPr>
        <w:t xml:space="preserve"> the 10 major subject</w:t>
      </w:r>
      <w:r>
        <w:rPr>
          <w:rFonts w:ascii="Times New Roman" w:hAnsi="Times New Roman"/>
          <w:sz w:val="24"/>
          <w:szCs w:val="24"/>
        </w:rPr>
        <w:t xml:space="preserve"> divisions of the DDC and th</w:t>
      </w:r>
      <w:r w:rsidR="009E03C0">
        <w:rPr>
          <w:rFonts w:ascii="Times New Roman" w:hAnsi="Times New Roman"/>
          <w:sz w:val="24"/>
          <w:szCs w:val="24"/>
        </w:rPr>
        <w:t>e 10 classifications of each division</w:t>
      </w:r>
      <w:r>
        <w:rPr>
          <w:rFonts w:ascii="Times New Roman" w:hAnsi="Times New Roman"/>
          <w:sz w:val="24"/>
          <w:szCs w:val="24"/>
        </w:rPr>
        <w:t>.</w:t>
      </w:r>
    </w:p>
    <w:p w:rsidR="00C94DC8" w:rsidRDefault="009E03C0" w:rsidP="00C94DC8">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Review each major division with students. Use computer and overhead projector to demonstrate.</w:t>
      </w:r>
    </w:p>
    <w:p w:rsidR="009E03C0" w:rsidRDefault="009E03C0" w:rsidP="00C94DC8">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Pass out the </w:t>
      </w:r>
      <w:r>
        <w:rPr>
          <w:rFonts w:ascii="Times New Roman" w:hAnsi="Times New Roman"/>
          <w:i/>
          <w:sz w:val="24"/>
          <w:szCs w:val="24"/>
        </w:rPr>
        <w:t>Dewey categories</w:t>
      </w:r>
      <w:r>
        <w:rPr>
          <w:rFonts w:ascii="Times New Roman" w:hAnsi="Times New Roman"/>
          <w:sz w:val="24"/>
          <w:szCs w:val="24"/>
        </w:rPr>
        <w:t xml:space="preserve"> worksheet. Have the students complete the</w:t>
      </w:r>
      <w:r w:rsidR="00487139">
        <w:rPr>
          <w:rFonts w:ascii="Times New Roman" w:hAnsi="Times New Roman"/>
          <w:sz w:val="24"/>
          <w:szCs w:val="24"/>
        </w:rPr>
        <w:t xml:space="preserve"> Divisions </w:t>
      </w:r>
      <w:r>
        <w:rPr>
          <w:rFonts w:ascii="Times New Roman" w:hAnsi="Times New Roman"/>
          <w:sz w:val="24"/>
          <w:szCs w:val="24"/>
        </w:rPr>
        <w:t xml:space="preserve"> </w:t>
      </w:r>
      <w:r w:rsidR="00487139">
        <w:rPr>
          <w:rFonts w:ascii="Times New Roman" w:hAnsi="Times New Roman"/>
          <w:sz w:val="24"/>
          <w:szCs w:val="24"/>
        </w:rPr>
        <w:t>(</w:t>
      </w:r>
      <w:r>
        <w:rPr>
          <w:rFonts w:ascii="Times New Roman" w:hAnsi="Times New Roman"/>
          <w:i/>
          <w:sz w:val="24"/>
          <w:szCs w:val="24"/>
        </w:rPr>
        <w:t>100’s group</w:t>
      </w:r>
      <w:r w:rsidR="00487139">
        <w:rPr>
          <w:rFonts w:ascii="Times New Roman" w:hAnsi="Times New Roman"/>
          <w:i/>
          <w:sz w:val="24"/>
          <w:szCs w:val="24"/>
        </w:rPr>
        <w:t>)</w:t>
      </w:r>
      <w:r>
        <w:rPr>
          <w:rFonts w:ascii="Times New Roman" w:hAnsi="Times New Roman"/>
          <w:sz w:val="24"/>
          <w:szCs w:val="24"/>
        </w:rPr>
        <w:t xml:space="preserve"> column of the worksheet</w:t>
      </w:r>
    </w:p>
    <w:p w:rsidR="009E03C0" w:rsidRDefault="009E03C0" w:rsidP="00C94DC8">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Review the </w:t>
      </w:r>
      <w:r>
        <w:rPr>
          <w:rFonts w:ascii="Times New Roman" w:hAnsi="Times New Roman"/>
          <w:i/>
          <w:sz w:val="24"/>
          <w:szCs w:val="24"/>
        </w:rPr>
        <w:t>100’s group</w:t>
      </w:r>
      <w:r>
        <w:rPr>
          <w:rFonts w:ascii="Times New Roman" w:hAnsi="Times New Roman"/>
          <w:sz w:val="24"/>
          <w:szCs w:val="24"/>
        </w:rPr>
        <w:t xml:space="preserve"> column of the worksheet with students.</w:t>
      </w:r>
    </w:p>
    <w:p w:rsidR="009E03C0" w:rsidRDefault="009E03C0" w:rsidP="00C94DC8">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Have students complete the </w:t>
      </w:r>
      <w:r w:rsidR="00487139">
        <w:rPr>
          <w:rFonts w:ascii="Times New Roman" w:hAnsi="Times New Roman"/>
          <w:i/>
          <w:sz w:val="24"/>
          <w:szCs w:val="24"/>
        </w:rPr>
        <w:t xml:space="preserve">categories </w:t>
      </w:r>
      <w:r w:rsidR="00F40AAB">
        <w:rPr>
          <w:rFonts w:ascii="Times New Roman" w:hAnsi="Times New Roman"/>
          <w:sz w:val="24"/>
          <w:szCs w:val="24"/>
        </w:rPr>
        <w:t>column of the worksheet.</w:t>
      </w:r>
    </w:p>
    <w:p w:rsidR="00F40AAB" w:rsidRDefault="00F40AAB" w:rsidP="00C94DC8">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Review the </w:t>
      </w:r>
      <w:r w:rsidR="00487139">
        <w:rPr>
          <w:rFonts w:ascii="Times New Roman" w:hAnsi="Times New Roman"/>
          <w:i/>
          <w:sz w:val="24"/>
          <w:szCs w:val="24"/>
        </w:rPr>
        <w:t xml:space="preserve">categories </w:t>
      </w:r>
      <w:r>
        <w:rPr>
          <w:rFonts w:ascii="Times New Roman" w:hAnsi="Times New Roman"/>
          <w:sz w:val="24"/>
          <w:szCs w:val="24"/>
        </w:rPr>
        <w:t>column of the worksheet with students.</w:t>
      </w:r>
    </w:p>
    <w:p w:rsidR="00487139" w:rsidRDefault="00487139" w:rsidP="006C2F9A">
      <w:pPr>
        <w:pStyle w:val="ListParagraph"/>
        <w:spacing w:line="240" w:lineRule="auto"/>
        <w:ind w:left="780"/>
        <w:rPr>
          <w:rFonts w:ascii="Times New Roman" w:hAnsi="Times New Roman"/>
          <w:sz w:val="24"/>
          <w:szCs w:val="24"/>
        </w:rPr>
      </w:pPr>
    </w:p>
    <w:p w:rsidR="006C2F9A" w:rsidRDefault="006C2F9A" w:rsidP="006C2F9A">
      <w:pPr>
        <w:pStyle w:val="ListParagraph"/>
        <w:spacing w:line="240" w:lineRule="auto"/>
        <w:ind w:left="780"/>
        <w:rPr>
          <w:rFonts w:ascii="Times New Roman" w:hAnsi="Times New Roman"/>
          <w:sz w:val="24"/>
          <w:szCs w:val="24"/>
        </w:rPr>
      </w:pPr>
    </w:p>
    <w:p w:rsidR="006C2F9A" w:rsidRDefault="006C2F9A" w:rsidP="006C2F9A">
      <w:pPr>
        <w:pStyle w:val="ListParagraph"/>
        <w:spacing w:line="240" w:lineRule="auto"/>
        <w:ind w:left="780"/>
        <w:rPr>
          <w:rFonts w:ascii="Times New Roman" w:hAnsi="Times New Roman"/>
          <w:sz w:val="24"/>
          <w:szCs w:val="24"/>
        </w:rPr>
      </w:pPr>
    </w:p>
    <w:p w:rsidR="00F40AAB" w:rsidRDefault="006C2F9A" w:rsidP="00F40AAB">
      <w:pPr>
        <w:spacing w:line="240" w:lineRule="auto"/>
        <w:rPr>
          <w:rFonts w:ascii="Times New Roman" w:hAnsi="Times New Roman"/>
          <w:sz w:val="24"/>
          <w:szCs w:val="24"/>
        </w:rPr>
      </w:pPr>
      <w:r>
        <w:rPr>
          <w:rFonts w:ascii="Times New Roman" w:hAnsi="Times New Roman"/>
          <w:sz w:val="24"/>
          <w:szCs w:val="24"/>
        </w:rPr>
        <w:t>Assessment: Supply students with one book title and ask them to try and assign a DDC category.</w:t>
      </w:r>
    </w:p>
    <w:p w:rsidR="006C2F9A" w:rsidRDefault="006C2F9A" w:rsidP="00F40AAB">
      <w:pPr>
        <w:spacing w:line="240" w:lineRule="auto"/>
        <w:rPr>
          <w:rFonts w:ascii="Times New Roman" w:hAnsi="Times New Roman"/>
          <w:sz w:val="24"/>
          <w:szCs w:val="24"/>
        </w:rPr>
      </w:pPr>
      <w:r>
        <w:rPr>
          <w:rFonts w:ascii="Times New Roman" w:hAnsi="Times New Roman"/>
          <w:sz w:val="24"/>
          <w:szCs w:val="24"/>
        </w:rPr>
        <w:t>Closure: Review that the DDC has 10 major divisions to organize broad subjects, and that like subjects are organized near each other in the library. Stress that the DDC is just another type of organizational tool used in everyday life and that all libraries use an organizational system.</w:t>
      </w:r>
      <w:bookmarkStart w:id="0" w:name="_GoBack"/>
      <w:bookmarkEnd w:id="0"/>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p w:rsidR="00F40AAB" w:rsidRDefault="00F40AAB" w:rsidP="00F40AAB">
      <w:pPr>
        <w:spacing w:line="240" w:lineRule="auto"/>
        <w:rPr>
          <w:rFonts w:ascii="Times New Roman" w:hAnsi="Times New Roman"/>
          <w:sz w:val="24"/>
          <w:szCs w:val="24"/>
        </w:rPr>
      </w:pPr>
    </w:p>
    <w:sectPr w:rsidR="00F40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C55DD"/>
    <w:multiLevelType w:val="hybridMultilevel"/>
    <w:tmpl w:val="B11C295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C8"/>
    <w:rsid w:val="000F3802"/>
    <w:rsid w:val="002B7668"/>
    <w:rsid w:val="00341747"/>
    <w:rsid w:val="00487139"/>
    <w:rsid w:val="006C2F9A"/>
    <w:rsid w:val="006E56CE"/>
    <w:rsid w:val="007046F7"/>
    <w:rsid w:val="0090708F"/>
    <w:rsid w:val="009E03C0"/>
    <w:rsid w:val="00C2359E"/>
    <w:rsid w:val="00C94DC8"/>
    <w:rsid w:val="00F40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D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2012-05-01T00:15:00Z</dcterms:created>
  <dcterms:modified xsi:type="dcterms:W3CDTF">2012-05-01T22:10:00Z</dcterms:modified>
</cp:coreProperties>
</file>